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84" w:rsidRPr="00256F6D" w:rsidRDefault="00E54484" w:rsidP="00E54484">
      <w:pPr>
        <w:pStyle w:val="Bezodstpw1"/>
        <w:jc w:val="right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Postępowanie przetargowe nr: 48/2018</w:t>
      </w:r>
    </w:p>
    <w:p w:rsidR="00E54484" w:rsidRPr="00802F92" w:rsidRDefault="00E54484" w:rsidP="00E54484">
      <w:pPr>
        <w:pStyle w:val="Bezodstpw4"/>
        <w:jc w:val="right"/>
        <w:rPr>
          <w:rFonts w:ascii="Garamond" w:hAnsi="Garamond"/>
          <w:b/>
          <w:bCs/>
          <w:i/>
          <w:sz w:val="20"/>
        </w:rPr>
      </w:pPr>
      <w:r w:rsidRPr="00802F92">
        <w:rPr>
          <w:rFonts w:ascii="Garamond" w:hAnsi="Garamond"/>
          <w:b/>
          <w:i/>
          <w:sz w:val="20"/>
        </w:rPr>
        <w:t xml:space="preserve">Modernizacja 3 wind (2 dźwigi towarowe - łóżkowe  i 1 dźwig osobowy) prowadzona w ramach zadania inwestycyjnego pt.: "Przebudowa i modernizacja Szpitala Czerniakowskiego" </w:t>
      </w:r>
      <w:r>
        <w:rPr>
          <w:rFonts w:ascii="Garamond" w:hAnsi="Garamond"/>
          <w:b/>
          <w:i/>
          <w:sz w:val="20"/>
        </w:rPr>
        <w:t xml:space="preserve"> </w:t>
      </w:r>
      <w:r w:rsidRPr="00802F92">
        <w:rPr>
          <w:rFonts w:ascii="Garamond" w:hAnsi="Garamond"/>
          <w:b/>
          <w:i/>
          <w:sz w:val="20"/>
        </w:rPr>
        <w:t>zgodnie  z przyznaną na ten cel dotacją.</w:t>
      </w:r>
    </w:p>
    <w:p w:rsidR="00D12A0B" w:rsidRPr="00642E41" w:rsidRDefault="00D12A0B" w:rsidP="00D12A0B">
      <w:pPr>
        <w:pStyle w:val="Bezodstpw"/>
        <w:jc w:val="right"/>
        <w:rPr>
          <w:rFonts w:ascii="Garamond" w:hAnsi="Garamond"/>
          <w:b/>
          <w:i/>
          <w:smallCaps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81010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  <w:bookmarkStart w:id="0" w:name="_GoBack"/>
    </w:p>
    <w:bookmarkEnd w:id="0"/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B0" w:rsidRDefault="00C611B0" w:rsidP="009A7AEA">
      <w:pPr>
        <w:spacing w:after="0" w:line="240" w:lineRule="auto"/>
      </w:pPr>
      <w:r>
        <w:separator/>
      </w:r>
    </w:p>
  </w:endnote>
  <w:end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B0" w:rsidRDefault="00C611B0" w:rsidP="009A7AEA">
      <w:pPr>
        <w:spacing w:after="0" w:line="240" w:lineRule="auto"/>
      </w:pPr>
      <w:r>
        <w:separator/>
      </w:r>
    </w:p>
  </w:footnote>
  <w:foot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83"/>
    <w:rsid w:val="00012BE7"/>
    <w:rsid w:val="000F1D3D"/>
    <w:rsid w:val="00117B8A"/>
    <w:rsid w:val="001F1B67"/>
    <w:rsid w:val="00215CAE"/>
    <w:rsid w:val="00272148"/>
    <w:rsid w:val="003D25F9"/>
    <w:rsid w:val="004465CD"/>
    <w:rsid w:val="00503A83"/>
    <w:rsid w:val="00617DA4"/>
    <w:rsid w:val="00642E41"/>
    <w:rsid w:val="0081010D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54484"/>
    <w:rsid w:val="00EA2EE6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DEE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uiPriority w:val="99"/>
    <w:qFormat/>
    <w:rsid w:val="00617DA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4">
    <w:name w:val="Bez odstępów4"/>
    <w:rsid w:val="00E5448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2018-06-04T12:06:00Z</dcterms:modified>
</cp:coreProperties>
</file>